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02" w:rsidRPr="00E36023" w:rsidRDefault="00471BD3" w:rsidP="00271E02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Правовое консультирование с обучающимися </w:t>
      </w:r>
    </w:p>
    <w:p w:rsidR="00271E02" w:rsidRPr="00E36023" w:rsidRDefault="00271E02" w:rsidP="00271E02">
      <w:pPr>
        <w:shd w:val="clear" w:color="auto" w:fill="FFFFFF"/>
        <w:spacing w:after="153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</w:rPr>
      </w:pPr>
      <w:r w:rsidRPr="00E36023">
        <w:rPr>
          <w:rFonts w:ascii="Trebuchet MS" w:eastAsia="Times New Roman" w:hAnsi="Trebuchet MS" w:cs="Times New Roman"/>
          <w:b/>
          <w:bCs/>
          <w:sz w:val="29"/>
          <w:szCs w:val="29"/>
        </w:rPr>
        <w:t>Ход беседы:</w:t>
      </w:r>
    </w:p>
    <w:p w:rsidR="00271E02" w:rsidRPr="00471BD3" w:rsidRDefault="00271E02" w:rsidP="00E36023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Что такое правоведение?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Это общественная наука, которая изучает право как особую систему социальных норм, каким образом можно применять нормы права, юридические права и обязанности, виды юридической ответственности.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2. С какими другими социальными норами более всего связаны нормы права?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С нормами морали.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3.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Возникает ли ответственность, когда подросток нарушает моральные нормы?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Перед кем он отвечает?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Возникает. Он несет ответственность перед семьей, школой, товарищами. При неоднократных нарушениях возможна, ответственность перед комиссией по делам несовершеннолетних.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4.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В каком возрасте подросток может быть привлечен к юридической ответственности?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С 14 лет.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5. Какую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юридическую ответственность несет подросток в 14 лет?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В 14 лет наступает уголовная ответственность за совершение тяжких преступлений: убийство, причинение тяжкого вреда здоровью, изнасилование, похищение человека, разбой, кражу, злостное и особо злостное хулиганство, хищение огнестрельного оружия, боеприпасов, наркотических веществ, умышленное уничтожение или повреждение имущества, угон автотранспортных средств.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6.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А какая еще ответственность наступает с момента достижения 14-летнего возраста?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Если действия несовершеннолетнего приводят к порче чьего-либо имущества, то наступает гражданская ответственность. Причинение вреда здоровью и чести человека также повлечет за собой привлечение к гражданской ответственности.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7.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Какие виды ответственности наступают в 16 лет?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Административная, за совершение административных проступков и уголовная, за все виды преступлений.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8.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Какая ответственность наступает с 18 лет?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Ответ. С этого возраста молодой человек считается совершеннолетним </w:t>
      </w:r>
      <w:proofErr w:type="gramStart"/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следовательно с этого возраста он несет юридическую ответственность за любые противозаконные действия.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471BD3" w:rsidRDefault="00271E02" w:rsidP="00271E0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9. Какие вы знаете правоохранительные органы?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Полиция, прокуратура, адвокатура, ФСБ.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10.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Что такое хулиганство?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Это грубое нарушение общественного порядка. Совершая хулиганские действия, человек выражает явное неуважение к обществу.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11. Как карается законом хулиганство?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Ответ. Наказывается штрафом, либо обязательными работами или исправительными 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работами на срок от 1 года до 2 лет, либо принудительными работами на срок до5 лет, либо лишением свободы на тот же срок.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12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Перейдем к вашим обязанностям учащихся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. В каком законодательном документе Российской Федерации закреплено право на образование?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В Конституции, в Федеральном Законе «Об образовании».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16. Каких школьные </w:t>
      </w:r>
      <w:proofErr w:type="gramStart"/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документах</w:t>
      </w:r>
      <w:proofErr w:type="gramEnd"/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содержат права и обязанности учеников?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Устав школы, Правила для учащихся, локальные акты школы.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17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. Может ли ученик работать в свободное от учебы время (на каникулах), где именно? 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какого возраста? Что для этого нужно? Знаете ли вы, куда обратиться?</w:t>
      </w:r>
    </w:p>
    <w:p w:rsidR="00F2141B" w:rsidRDefault="00271E02" w:rsidP="00271E02"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Да, может. С 16 лет допускается заключение трудового договора. Если подросток получил основное общее образование, допускается с 15-летнего возраста. Если есть согласие одного из родителей (попечителя) и органа опеки и попечительства, трудовой договор может быть заключен с учащимися, достигшими 14 лет. Чтобы получить первый трудовой опыт, подростку, желающему трудиться, достаточно обратиться в районный отдел занятости населения по месту прописки с паспортом.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18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Могут ли несовершеннолетние быть собственниками </w:t>
      </w:r>
      <w:proofErr w:type="spellStart"/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имущества</w:t>
      </w:r>
      <w:proofErr w:type="gramStart"/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?К</w:t>
      </w:r>
      <w:proofErr w:type="gramEnd"/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акое</w:t>
      </w:r>
      <w:proofErr w:type="spellEnd"/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имущество может считаться их собственностью?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Могут. Это личные вещи — одежда, книги и др., то, любое имущество, которое было им подарено или оставлено в наследство.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19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. В каких случаях подросток может распоряжаться собственным ценным имуществом, например домом, дачей, автомобилем?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Подросток, как и совершеннолетний, может владеть, пользоваться, распоряжаться ценным имуществом. Но в соответствии с Гражданским кодексом РФ он обладает неполной дееспособностью. То есть, чтобы заключить сделку, потребуется согласие законных представителей – родителей, усыновителей или попечителей несовершеннолетнего.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20</w:t>
      </w:r>
      <w:proofErr w:type="gramEnd"/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Что вам известно об обязанностях детей и родителей?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Родители обязаны воспитывать детей, заботиться об их физическом и нравственном развитии, готовить их к труду. Родители должны содержать своих несовершеннолетних детей, а если это необходимо — совершеннолетних нетрудоспособных детей. Дети в свою очередь обязаны заботиться о своих родителях. А если родители нетрудоспособны и нуждаются в помощи — совершеннолетние трудоспособные дети также должны их содержать.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="00E36023"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21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. Могут ли юридические знания пригодиться человеку? Где и когда?</w:t>
      </w:r>
      <w:r w:rsidRPr="00471BD3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Ответ. Конечно, могут. Если человек сам нарушил закон или если нарушены его права кем бы то ни было.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60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22</w:t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Что объединяет такие разные сферы: медицину и правоведение??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Ответ. Обе сферы лечат людей: медицина лечит тело, а лечение поступков людей, их правосознанием занимается правоведение.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b/>
          <w:bCs/>
          <w:color w:val="000000"/>
          <w:sz w:val="23"/>
        </w:rPr>
        <w:t>Итоги беседы.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Вопрос к ученикам.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Что ново</w:t>
      </w:r>
      <w:r w:rsidR="00B41A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 для себя вы узнали из беседы</w:t>
      </w:r>
      <w:r w:rsidR="00471B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Принесла ли вам пользу наша беседа?</w:t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71E02">
        <w:rPr>
          <w:rFonts w:ascii="Arial" w:eastAsia="Times New Roman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F2141B" w:rsidSect="0052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02"/>
    <w:rsid w:val="0016460E"/>
    <w:rsid w:val="00271E02"/>
    <w:rsid w:val="00471BD3"/>
    <w:rsid w:val="00526E2E"/>
    <w:rsid w:val="00B41A4B"/>
    <w:rsid w:val="00E36023"/>
    <w:rsid w:val="00F2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E02"/>
    <w:rPr>
      <w:b/>
      <w:bCs/>
    </w:rPr>
  </w:style>
  <w:style w:type="character" w:styleId="a4">
    <w:name w:val="Hyperlink"/>
    <w:basedOn w:val="a0"/>
    <w:uiPriority w:val="99"/>
    <w:semiHidden/>
    <w:unhideWhenUsed/>
    <w:rsid w:val="00271E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E02"/>
    <w:rPr>
      <w:b/>
      <w:bCs/>
    </w:rPr>
  </w:style>
  <w:style w:type="character" w:styleId="a4">
    <w:name w:val="Hyperlink"/>
    <w:basedOn w:val="a0"/>
    <w:uiPriority w:val="99"/>
    <w:semiHidden/>
    <w:unhideWhenUsed/>
    <w:rsid w:val="00271E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61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25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7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5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3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13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9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2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177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90504">
                                                                              <w:marLeft w:val="0"/>
                                                                              <w:marRight w:val="199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252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572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39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1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31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Светлана</cp:lastModifiedBy>
  <cp:revision>2</cp:revision>
  <dcterms:created xsi:type="dcterms:W3CDTF">2022-09-05T09:52:00Z</dcterms:created>
  <dcterms:modified xsi:type="dcterms:W3CDTF">2022-09-05T09:52:00Z</dcterms:modified>
</cp:coreProperties>
</file>